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054A5" w14:textId="553F2254" w:rsidR="0087682F" w:rsidRDefault="0087682F" w:rsidP="0087682F">
      <w:pPr>
        <w:jc w:val="center"/>
      </w:pPr>
      <w:r>
        <w:t>COVID-19 (coronaviru</w:t>
      </w:r>
      <w:r w:rsidR="0006093C">
        <w:t>s disease 2019) IN CHILDREN &amp;</w:t>
      </w:r>
      <w:bookmarkStart w:id="0" w:name="_GoBack"/>
      <w:bookmarkEnd w:id="0"/>
      <w:r>
        <w:t xml:space="preserve"> TEENS</w:t>
      </w:r>
    </w:p>
    <w:p w14:paraId="773C05A5" w14:textId="77777777" w:rsidR="0087682F" w:rsidRDefault="0087682F" w:rsidP="0087682F">
      <w:pPr>
        <w:jc w:val="center"/>
      </w:pPr>
      <w:r>
        <w:t>Richard L. Buccigross, M.D. Staff Psychiatrist CCYP</w:t>
      </w:r>
    </w:p>
    <w:p w14:paraId="54B184A0" w14:textId="77777777" w:rsidR="0087682F" w:rsidRDefault="0087682F" w:rsidP="0087682F"/>
    <w:p w14:paraId="3939C75E" w14:textId="77777777" w:rsidR="0087682F" w:rsidRDefault="0087682F" w:rsidP="0087682F">
      <w:r>
        <w:t>During times of major crisis, especially this life-threatening public health crisis, it’s difficult to know</w:t>
      </w:r>
    </w:p>
    <w:p w14:paraId="78A2216F" w14:textId="77777777" w:rsidR="0087682F" w:rsidRDefault="0087682F" w:rsidP="0087682F">
      <w:r>
        <w:t>what to think and what to do. The COVID-19 pandemic has been terrifying not only because of</w:t>
      </w:r>
    </w:p>
    <w:p w14:paraId="7EE999AE" w14:textId="77777777" w:rsidR="0087682F" w:rsidRDefault="0087682F" w:rsidP="0087682F">
      <w:r>
        <w:t>physical threat and worldwide disruption, but also because of news misinformation as well as</w:t>
      </w:r>
    </w:p>
    <w:p w14:paraId="62B999E0" w14:textId="77777777" w:rsidR="0087682F" w:rsidRDefault="0087682F" w:rsidP="0087682F">
      <w:r>
        <w:t>contradictory and confusing public orders. Let’s take a look at what we know right now and the</w:t>
      </w:r>
    </w:p>
    <w:p w14:paraId="05511559" w14:textId="22893F8A" w:rsidR="00F61465" w:rsidRDefault="0087682F" w:rsidP="0087682F">
      <w:r>
        <w:t>positive steps we can take.</w:t>
      </w:r>
    </w:p>
    <w:p w14:paraId="1D8EA032" w14:textId="77777777" w:rsidR="0087682F" w:rsidRDefault="0087682F" w:rsidP="0087682F">
      <w:r>
        <w:t>STAY SAFE, STAY HEALTHY: HELPFUL STEPS FOR PARENTS TO TAKE AT THIS TIME IN THEIR OWN</w:t>
      </w:r>
    </w:p>
    <w:p w14:paraId="03A46700" w14:textId="77777777" w:rsidR="0087682F" w:rsidRDefault="0087682F" w:rsidP="0087682F">
      <w:r>
        <w:t>HOMES.</w:t>
      </w:r>
    </w:p>
    <w:p w14:paraId="55100D64" w14:textId="77777777" w:rsidR="0087682F" w:rsidRDefault="0087682F" w:rsidP="0087682F">
      <w:r>
        <w:t>Protecting your own health will protect the health of your children, so continue to wear effective</w:t>
      </w:r>
    </w:p>
    <w:p w14:paraId="63DE9D7A" w14:textId="77777777" w:rsidR="0087682F" w:rsidRDefault="0087682F" w:rsidP="0087682F">
      <w:r>
        <w:t>masks and socially distance outside of the home when around others, wash your hands with warm</w:t>
      </w:r>
    </w:p>
    <w:p w14:paraId="6E4C3D97" w14:textId="77777777" w:rsidR="0087682F" w:rsidRDefault="0087682F" w:rsidP="0087682F">
      <w:r>
        <w:t>water and soap for at least 20 seconds on a regular basis, and clean doorknobs and other high-contact</w:t>
      </w:r>
    </w:p>
    <w:p w14:paraId="7DE3B5C0" w14:textId="77777777" w:rsidR="0087682F" w:rsidRDefault="0087682F" w:rsidP="0087682F">
      <w:r>
        <w:t>surfaces (especially if used by non-family members).</w:t>
      </w:r>
    </w:p>
    <w:p w14:paraId="23C0762C" w14:textId="77777777" w:rsidR="0087682F" w:rsidRDefault="0087682F" w:rsidP="0087682F">
      <w:r>
        <w:t>Do your best to maintain good nutrition in your family meal planning and also to schedule family meal</w:t>
      </w:r>
    </w:p>
    <w:p w14:paraId="29822D5C" w14:textId="77777777" w:rsidR="0087682F" w:rsidRDefault="0087682F" w:rsidP="0087682F">
      <w:r>
        <w:t>times to ensure opportunities for communication, sharing, and maintaining family cohesion and</w:t>
      </w:r>
    </w:p>
    <w:p w14:paraId="0212DED1" w14:textId="77777777" w:rsidR="0087682F" w:rsidRDefault="0087682F" w:rsidP="0087682F">
      <w:r>
        <w:t>mutual support.</w:t>
      </w:r>
    </w:p>
    <w:p w14:paraId="28FABAD7" w14:textId="77777777" w:rsidR="0087682F" w:rsidRDefault="0087682F" w:rsidP="0087682F">
      <w:r>
        <w:t>Even though the social distancing and other recommendations have helped to reduce infection rates</w:t>
      </w:r>
    </w:p>
    <w:p w14:paraId="35DE8574" w14:textId="77777777" w:rsidR="0087682F" w:rsidRDefault="0087682F" w:rsidP="0087682F">
      <w:r>
        <w:t>during this influenza season, remember to get your annual influenza vaccination and to maintain your</w:t>
      </w:r>
    </w:p>
    <w:p w14:paraId="34B2783A" w14:textId="77777777" w:rsidR="0087682F" w:rsidRDefault="0087682F" w:rsidP="0087682F">
      <w:r>
        <w:t>children’s usual recommended vaccinations for communicable diseases as well as continue routine</w:t>
      </w:r>
    </w:p>
    <w:p w14:paraId="3DBB0EAE" w14:textId="77777777" w:rsidR="0087682F" w:rsidRDefault="0087682F" w:rsidP="0087682F">
      <w:r>
        <w:t>check-up doctor visits for all family members.</w:t>
      </w:r>
    </w:p>
    <w:p w14:paraId="4C2EF93C" w14:textId="77777777" w:rsidR="0087682F" w:rsidRDefault="0087682F" w:rsidP="0087682F">
      <w:r>
        <w:t>Seriously consider getting the COVID-19 vaccination when it is made available to you and other family</w:t>
      </w:r>
    </w:p>
    <w:p w14:paraId="411C4C56" w14:textId="77777777" w:rsidR="0087682F" w:rsidRDefault="0087682F" w:rsidP="0087682F">
      <w:r>
        <w:t>members.</w:t>
      </w:r>
    </w:p>
    <w:p w14:paraId="75A95B67" w14:textId="77777777" w:rsidR="0087682F" w:rsidRDefault="0087682F" w:rsidP="0087682F">
      <w:r>
        <w:t>Physical activity is important for all and especially for your children when learning from home, so</w:t>
      </w:r>
    </w:p>
    <w:p w14:paraId="7D24684A" w14:textId="77777777" w:rsidR="0087682F" w:rsidRDefault="0087682F" w:rsidP="0087682F">
      <w:r>
        <w:t>include scheduled play and movement into your children’s regular assignments, especially ball sports</w:t>
      </w:r>
    </w:p>
    <w:p w14:paraId="78C1D20B" w14:textId="77777777" w:rsidR="0087682F" w:rsidRDefault="0087682F" w:rsidP="0087682F">
      <w:r>
        <w:t>for the older pre-schoolers and the grade school children.</w:t>
      </w:r>
    </w:p>
    <w:p w14:paraId="3EA3F73E" w14:textId="77777777" w:rsidR="0087682F" w:rsidRDefault="0087682F" w:rsidP="0087682F">
      <w:r>
        <w:t>While monitoring the overall academic performance of your children and teens, also keep an eye on</w:t>
      </w:r>
    </w:p>
    <w:p w14:paraId="3350DA1E" w14:textId="77777777" w:rsidR="0087682F" w:rsidRDefault="0087682F" w:rsidP="0087682F">
      <w:r>
        <w:t>daily on-line class attendance, competing distractions and misuse of the computer, and completion of</w:t>
      </w:r>
    </w:p>
    <w:p w14:paraId="3FCC8D83" w14:textId="77777777" w:rsidR="0087682F" w:rsidRDefault="0087682F" w:rsidP="0087682F">
      <w:r>
        <w:t>assignments.</w:t>
      </w:r>
    </w:p>
    <w:p w14:paraId="255DA18D" w14:textId="77777777" w:rsidR="0087682F" w:rsidRDefault="0087682F" w:rsidP="0087682F"/>
    <w:p w14:paraId="140B523A" w14:textId="77777777" w:rsidR="0087682F" w:rsidRDefault="0087682F" w:rsidP="0087682F">
      <w:r>
        <w:t>Seek mental health consultation and/or treatment for individual and /or family problems leading to</w:t>
      </w:r>
    </w:p>
    <w:p w14:paraId="115E30CC" w14:textId="52AA0042" w:rsidR="0087682F" w:rsidRDefault="0087682F" w:rsidP="0087682F">
      <w:r>
        <w:t xml:space="preserve">significant distress and </w:t>
      </w:r>
      <w:r w:rsidR="00742B8D">
        <w:t>dysfunction</w:t>
      </w:r>
      <w:r>
        <w:t>.</w:t>
      </w:r>
    </w:p>
    <w:p w14:paraId="6582BEA6" w14:textId="77777777" w:rsidR="0087682F" w:rsidRDefault="0087682F" w:rsidP="0087682F"/>
    <w:p w14:paraId="63D8DD84" w14:textId="77777777" w:rsidR="0087682F" w:rsidRDefault="0087682F" w:rsidP="0087682F">
      <w:r>
        <w:t>EMPOWER YOURSELVES: TALKING POINTS FOR PARENTS ADVOCATING FOR THEIR KIDS AND THEIR</w:t>
      </w:r>
    </w:p>
    <w:p w14:paraId="11B6EA6C" w14:textId="77777777" w:rsidR="0087682F" w:rsidRDefault="0087682F" w:rsidP="0087682F">
      <w:r>
        <w:t>EDUCATION.</w:t>
      </w:r>
    </w:p>
    <w:p w14:paraId="314BE011" w14:textId="77777777" w:rsidR="0087682F" w:rsidRDefault="0087682F" w:rsidP="0087682F">
      <w:r>
        <w:t>There are almost 50 million American households in the US with kids under 18 years of age.</w:t>
      </w:r>
    </w:p>
    <w:p w14:paraId="46DFB3CF" w14:textId="77777777" w:rsidR="0087682F" w:rsidRDefault="0087682F" w:rsidP="0087682F">
      <w:r>
        <w:t>The American Academy of Pediatrics has published research stating that schools can reopen safely if</w:t>
      </w:r>
    </w:p>
    <w:p w14:paraId="0F01D88E" w14:textId="77777777" w:rsidR="0087682F" w:rsidRDefault="0087682F" w:rsidP="0087682F">
      <w:r>
        <w:t>they develop and adhere to specific SARS-CoV-2 prevention policies such as utilizing “face coverings,</w:t>
      </w:r>
    </w:p>
    <w:p w14:paraId="54DD7695" w14:textId="77777777" w:rsidR="0087682F" w:rsidRDefault="0087682F" w:rsidP="0087682F">
      <w:r>
        <w:t>distancing and hand-washing”.</w:t>
      </w:r>
    </w:p>
    <w:p w14:paraId="4F1B1868" w14:textId="77777777" w:rsidR="0087682F" w:rsidRDefault="0087682F" w:rsidP="0087682F">
      <w:r>
        <w:t>The American Academy of Pediatrics has also stated that “schools are crucial to children’s</w:t>
      </w:r>
    </w:p>
    <w:p w14:paraId="5D84254C" w14:textId="3DC877A6" w:rsidR="0087682F" w:rsidRDefault="00742B8D" w:rsidP="0087682F">
      <w:r>
        <w:t>Educational</w:t>
      </w:r>
      <w:r w:rsidR="0087682F">
        <w:t>, social, physical and emotional development” and they “also are a source of special</w:t>
      </w:r>
    </w:p>
    <w:p w14:paraId="3197B472" w14:textId="77777777" w:rsidR="0087682F" w:rsidRDefault="0087682F" w:rsidP="0087682F">
      <w:r>
        <w:t>services and nutrition and can help reduce disparities for students who are Black, Hispanic/Latino,</w:t>
      </w:r>
    </w:p>
    <w:p w14:paraId="23F2391B" w14:textId="77777777" w:rsidR="0087682F" w:rsidRDefault="0087682F" w:rsidP="0087682F">
      <w:r>
        <w:t>American Indian/Alaska natives and those who live in poverty”.</w:t>
      </w:r>
    </w:p>
    <w:p w14:paraId="1E85836C" w14:textId="77777777" w:rsidR="0087682F" w:rsidRDefault="0087682F" w:rsidP="0087682F">
      <w:r>
        <w:t>If your child is struggling in school, remember that special educational services are available through a</w:t>
      </w:r>
    </w:p>
    <w:p w14:paraId="030F8C12" w14:textId="77777777" w:rsidR="0087682F" w:rsidRDefault="0087682F" w:rsidP="0087682F">
      <w:r>
        <w:t>504 Plan or an Individualized Education Plan (IEP) in your school district. Under the IDEA (the nation’s</w:t>
      </w:r>
    </w:p>
    <w:p w14:paraId="067D4D1C" w14:textId="77777777" w:rsidR="0087682F" w:rsidRDefault="0087682F" w:rsidP="0087682F">
      <w:r>
        <w:t>special education law), you have the right to ask the school to evaluate your child. You should speak</w:t>
      </w:r>
    </w:p>
    <w:p w14:paraId="1003D1FE" w14:textId="77777777" w:rsidR="0087682F" w:rsidRDefault="0087682F" w:rsidP="0087682F">
      <w:r>
        <w:t>with your school administration and also demand an evaluation in writing.</w:t>
      </w:r>
    </w:p>
    <w:p w14:paraId="7D9BA4D3" w14:textId="77777777" w:rsidR="0087682F" w:rsidRDefault="0087682F" w:rsidP="0087682F"/>
    <w:p w14:paraId="570F2002" w14:textId="77777777" w:rsidR="0087682F" w:rsidRDefault="0087682F" w:rsidP="0087682F">
      <w:r>
        <w:t>On-line helpful resources:</w:t>
      </w:r>
    </w:p>
    <w:p w14:paraId="7A4BDDCA" w14:textId="77777777" w:rsidR="0087682F" w:rsidRDefault="0087682F" w:rsidP="0087682F">
      <w:r>
        <w:t>https://www.aacap.org/AACAP/Families_and_Youth/Resource_Libraries/covid-</w:t>
      </w:r>
    </w:p>
    <w:p w14:paraId="4B889242" w14:textId="77777777" w:rsidR="0087682F" w:rsidRDefault="0087682F" w:rsidP="0087682F">
      <w:r>
        <w:t>19/resources_helping_kids_parents_cope.aspx</w:t>
      </w:r>
    </w:p>
    <w:p w14:paraId="515FBBD4" w14:textId="77777777" w:rsidR="0087682F" w:rsidRDefault="0087682F" w:rsidP="0087682F">
      <w:r>
        <w:t>https://childmind.org/coping-during-covid-19-resources-for-parents/</w:t>
      </w:r>
    </w:p>
    <w:p w14:paraId="60B5834A" w14:textId="77777777" w:rsidR="0087682F" w:rsidRDefault="0087682F" w:rsidP="0087682F">
      <w:r>
        <w:t>https://www.healthychildren.org/English/health-issues/conditions/COVID-19/Pages/Parenting-in-a-</w:t>
      </w:r>
    </w:p>
    <w:p w14:paraId="2E7A8E77" w14:textId="77777777" w:rsidR="0087682F" w:rsidRDefault="0087682F" w:rsidP="0087682F">
      <w:r>
        <w:t>Pandemic.aspx</w:t>
      </w:r>
    </w:p>
    <w:p w14:paraId="2EB84A3E" w14:textId="77777777" w:rsidR="0087682F" w:rsidRDefault="0087682F" w:rsidP="0087682F"/>
    <w:p w14:paraId="6F04EC49" w14:textId="77777777" w:rsidR="0087682F" w:rsidRDefault="0087682F" w:rsidP="0087682F">
      <w:r>
        <w:t>---------------------------------------------------------------------------------------------------------------------</w:t>
      </w:r>
    </w:p>
    <w:p w14:paraId="2AE99C77" w14:textId="77777777" w:rsidR="0087682F" w:rsidRDefault="0087682F" w:rsidP="0087682F">
      <w:r>
        <w:t>The Center for Child &amp;amp; Youth Psychiatry (CCYP) utilizes telepsychiatry/telehealth and face-to-face</w:t>
      </w:r>
    </w:p>
    <w:p w14:paraId="5F244317" w14:textId="77777777" w:rsidR="0087682F" w:rsidRDefault="0087682F" w:rsidP="0087682F">
      <w:r>
        <w:t>practices in San Diego County to provide outpatient psychiatric evaluation and medication support</w:t>
      </w:r>
    </w:p>
    <w:p w14:paraId="0D2EBC99" w14:textId="77777777" w:rsidR="0087682F" w:rsidRDefault="0087682F" w:rsidP="0087682F"/>
    <w:p w14:paraId="5505FAFE" w14:textId="77777777" w:rsidR="0087682F" w:rsidRDefault="0087682F" w:rsidP="0087682F">
      <w:r>
        <w:t>and services by trained Child &amp;amp; Adolescent Psychiatrists.</w:t>
      </w:r>
    </w:p>
    <w:p w14:paraId="617AD211" w14:textId="77777777" w:rsidR="0087682F" w:rsidRDefault="0087682F" w:rsidP="0087682F"/>
    <w:p w14:paraId="3FD9B051" w14:textId="77777777" w:rsidR="0087682F" w:rsidRDefault="0087682F" w:rsidP="0087682F">
      <w:r>
        <w:t>Services are available to children and youth who have been successfully discharged from their</w:t>
      </w:r>
    </w:p>
    <w:p w14:paraId="1D4DDA9C" w14:textId="77777777" w:rsidR="0087682F" w:rsidRDefault="0087682F" w:rsidP="0087682F">
      <w:r>
        <w:t>outpatient mental health provider, yet have psychotropic medication needs that are too complex for</w:t>
      </w:r>
    </w:p>
    <w:p w14:paraId="4EC85B94" w14:textId="77777777" w:rsidR="0087682F" w:rsidRDefault="0087682F" w:rsidP="0087682F">
      <w:r>
        <w:t>their primary care physician and/or a Federally Qualified Health Center (FQHC) to manage.</w:t>
      </w:r>
    </w:p>
    <w:p w14:paraId="776E0C7C" w14:textId="77777777" w:rsidR="0087682F" w:rsidRDefault="0087682F" w:rsidP="0087682F">
      <w:r>
        <w:t>Licensed Assessment Coordinators will provide case management and short-term crisis stabilization</w:t>
      </w:r>
    </w:p>
    <w:p w14:paraId="53E1FB70" w14:textId="77777777" w:rsidR="0087682F" w:rsidRDefault="0087682F" w:rsidP="0087682F">
      <w:r>
        <w:t>services, as needed. Nursing staff will be available to provide education, medication support and</w:t>
      </w:r>
    </w:p>
    <w:p w14:paraId="0657692D" w14:textId="55825920" w:rsidR="0087682F" w:rsidRDefault="0087682F" w:rsidP="0087682F">
      <w:r>
        <w:t>gather necessary medical information.</w:t>
      </w:r>
    </w:p>
    <w:sectPr w:rsidR="00876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2F"/>
    <w:rsid w:val="0006093C"/>
    <w:rsid w:val="000E3D2D"/>
    <w:rsid w:val="00742B8D"/>
    <w:rsid w:val="0087682F"/>
    <w:rsid w:val="00F61465"/>
    <w:rsid w:val="00FC327D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8DAA9"/>
  <w15:chartTrackingRefBased/>
  <w15:docId w15:val="{9296CCD9-DBEC-4C3C-9B9D-1FA724A8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Whitcher</dc:creator>
  <cp:keywords/>
  <dc:description/>
  <cp:lastModifiedBy>Paul</cp:lastModifiedBy>
  <cp:revision>3</cp:revision>
  <dcterms:created xsi:type="dcterms:W3CDTF">2021-03-18T17:09:00Z</dcterms:created>
  <dcterms:modified xsi:type="dcterms:W3CDTF">2021-03-22T00:26:00Z</dcterms:modified>
</cp:coreProperties>
</file>